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45E" w:rsidRDefault="001B645E" w:rsidP="001B645E">
      <w:pPr>
        <w:shd w:val="clear" w:color="auto" w:fill="FFFFFF"/>
        <w:spacing w:after="45" w:line="225" w:lineRule="atLeast"/>
        <w:rPr>
          <w:rFonts w:ascii="Tahoma" w:eastAsia="Times New Roman" w:hAnsi="Tahoma" w:cs="Tahoma"/>
          <w:color w:val="000000"/>
          <w:sz w:val="20"/>
          <w:szCs w:val="20"/>
        </w:rPr>
      </w:pPr>
      <w:r>
        <w:rPr>
          <w:rFonts w:ascii="Tahoma" w:eastAsia="Times New Roman" w:hAnsi="Tahoma" w:cs="Tahoma"/>
          <w:color w:val="000000"/>
          <w:sz w:val="20"/>
          <w:szCs w:val="20"/>
        </w:rPr>
        <w:t>MA Youth Soccer Association along with Burlington Youth Soccer is required to submit background checks (CORI) on individuals who will be coaching or assisting during the soccer season.</w:t>
      </w:r>
      <w:r w:rsidR="00D73FCC">
        <w:rPr>
          <w:rFonts w:ascii="Tahoma" w:eastAsia="Times New Roman" w:hAnsi="Tahoma" w:cs="Tahoma"/>
          <w:color w:val="000000"/>
          <w:sz w:val="20"/>
          <w:szCs w:val="20"/>
        </w:rPr>
        <w:t xml:space="preserve">  A CORI, once approved will last three years.</w:t>
      </w:r>
    </w:p>
    <w:p w:rsidR="001B645E" w:rsidRDefault="001B645E" w:rsidP="001B645E">
      <w:pPr>
        <w:shd w:val="clear" w:color="auto" w:fill="FFFFFF"/>
        <w:spacing w:after="45" w:line="225" w:lineRule="atLeast"/>
        <w:rPr>
          <w:rFonts w:ascii="Tahoma" w:eastAsia="Times New Roman" w:hAnsi="Tahoma" w:cs="Tahoma"/>
          <w:color w:val="000000"/>
          <w:sz w:val="20"/>
          <w:szCs w:val="20"/>
        </w:rPr>
      </w:pPr>
    </w:p>
    <w:p w:rsidR="001B645E" w:rsidRDefault="001B645E" w:rsidP="001B645E">
      <w:pPr>
        <w:shd w:val="clear" w:color="auto" w:fill="FFFFFF"/>
        <w:spacing w:after="45" w:line="225" w:lineRule="atLeast"/>
        <w:rPr>
          <w:rFonts w:ascii="Tahoma" w:eastAsia="Times New Roman" w:hAnsi="Tahoma" w:cs="Tahoma"/>
          <w:color w:val="000000"/>
          <w:sz w:val="20"/>
          <w:szCs w:val="20"/>
        </w:rPr>
      </w:pPr>
      <w:r>
        <w:rPr>
          <w:rFonts w:ascii="Tahoma" w:eastAsia="Times New Roman" w:hAnsi="Tahoma" w:cs="Tahoma"/>
          <w:color w:val="000000"/>
          <w:sz w:val="20"/>
          <w:szCs w:val="20"/>
        </w:rPr>
        <w:t>The process is simple.  MA Youth Soccer (MYSA)</w:t>
      </w:r>
      <w:r w:rsidR="001628E8">
        <w:rPr>
          <w:rFonts w:ascii="Tahoma" w:eastAsia="Times New Roman" w:hAnsi="Tahoma" w:cs="Tahoma"/>
          <w:color w:val="000000"/>
          <w:sz w:val="20"/>
          <w:szCs w:val="20"/>
        </w:rPr>
        <w:t xml:space="preserve"> will track the CORI status of all approved adults on a spreadsheet located on their website.  </w:t>
      </w:r>
      <w:hyperlink r:id="rId5" w:history="1">
        <w:r w:rsidR="00D73FCC">
          <w:rPr>
            <w:rStyle w:val="Hyperlink"/>
          </w:rPr>
          <w:t>http://www.mayouthsoccer.org/programs/cori.update.aspx</w:t>
        </w:r>
      </w:hyperlink>
      <w:r w:rsidR="00D73FCC">
        <w:t xml:space="preserve"> </w:t>
      </w:r>
    </w:p>
    <w:p w:rsidR="001628E8" w:rsidRDefault="001B645E" w:rsidP="001628E8">
      <w:pPr>
        <w:numPr>
          <w:ilvl w:val="0"/>
          <w:numId w:val="1"/>
        </w:numPr>
        <w:shd w:val="clear" w:color="auto" w:fill="FFFFFF"/>
        <w:spacing w:after="45" w:line="225" w:lineRule="atLeast"/>
        <w:rPr>
          <w:rFonts w:ascii="Trebuchet MS" w:eastAsia="Times New Roman" w:hAnsi="Trebuchet MS" w:cs="Times New Roman"/>
          <w:color w:val="000000"/>
          <w:sz w:val="17"/>
          <w:szCs w:val="17"/>
        </w:rPr>
      </w:pPr>
      <w:r w:rsidRPr="001B645E">
        <w:rPr>
          <w:rFonts w:ascii="Tahoma" w:eastAsia="Times New Roman" w:hAnsi="Tahoma" w:cs="Tahoma"/>
          <w:color w:val="000000"/>
          <w:sz w:val="20"/>
          <w:szCs w:val="20"/>
        </w:rPr>
        <w:t>The spreadsheet will be arranged by organization name, and will be split alphabetically in four separate documents. </w:t>
      </w:r>
      <w:r w:rsidR="002A6ADE">
        <w:rPr>
          <w:rFonts w:ascii="Tahoma" w:eastAsia="Times New Roman" w:hAnsi="Tahoma" w:cs="Tahoma"/>
          <w:color w:val="000000"/>
          <w:sz w:val="20"/>
          <w:szCs w:val="20"/>
        </w:rPr>
        <w:t>A</w:t>
      </w:r>
      <w:r w:rsidRPr="001B645E">
        <w:rPr>
          <w:rFonts w:ascii="Tahoma" w:eastAsia="Times New Roman" w:hAnsi="Tahoma" w:cs="Tahoma"/>
          <w:color w:val="000000"/>
          <w:sz w:val="20"/>
          <w:szCs w:val="20"/>
        </w:rPr>
        <w:t>s follows:</w:t>
      </w:r>
    </w:p>
    <w:p w:rsidR="001B645E" w:rsidRPr="001B645E" w:rsidRDefault="001B645E" w:rsidP="001628E8">
      <w:pPr>
        <w:shd w:val="clear" w:color="auto" w:fill="FFFFFF"/>
        <w:spacing w:after="45" w:line="225" w:lineRule="atLeast"/>
        <w:ind w:left="720"/>
        <w:rPr>
          <w:rFonts w:ascii="Trebuchet MS" w:eastAsia="Times New Roman" w:hAnsi="Trebuchet MS" w:cs="Times New Roman"/>
          <w:color w:val="000000"/>
          <w:sz w:val="17"/>
          <w:szCs w:val="17"/>
        </w:rPr>
      </w:pPr>
      <w:r w:rsidRPr="001B645E">
        <w:rPr>
          <w:rFonts w:ascii="Trebuchet MS" w:eastAsia="Times New Roman" w:hAnsi="Trebuchet MS" w:cs="Times New Roman"/>
          <w:color w:val="000000"/>
          <w:sz w:val="17"/>
          <w:szCs w:val="17"/>
          <w:shd w:val="clear" w:color="auto" w:fill="FFFFFF"/>
        </w:rPr>
        <w:t> </w:t>
      </w:r>
      <w:r w:rsidR="00045473">
        <w:rPr>
          <w:rFonts w:ascii="Trebuchet MS" w:eastAsia="Times New Roman" w:hAnsi="Trebuchet MS" w:cs="Times New Roman"/>
          <w:color w:val="000000"/>
          <w:sz w:val="17"/>
          <w:szCs w:val="17"/>
          <w:shd w:val="clear" w:color="auto" w:fill="FFFFFF"/>
        </w:rPr>
        <w:t xml:space="preserve"> </w:t>
      </w:r>
      <w:r w:rsidRPr="001628E8">
        <w:rPr>
          <w:rFonts w:ascii="Trebuchet MS" w:eastAsia="Times New Roman" w:hAnsi="Trebuchet MS" w:cs="Times New Roman"/>
          <w:color w:val="000000"/>
          <w:sz w:val="17"/>
        </w:rPr>
        <w:t> </w:t>
      </w:r>
      <w:hyperlink r:id="rId6" w:tgtFrame="_blank" w:history="1">
        <w:r w:rsidRPr="001628E8">
          <w:rPr>
            <w:rFonts w:ascii="Tahoma" w:eastAsia="Times New Roman" w:hAnsi="Tahoma" w:cs="Tahoma"/>
            <w:color w:val="0000FF"/>
            <w:sz w:val="17"/>
            <w:u w:val="single"/>
          </w:rPr>
          <w:t>A - E</w:t>
        </w:r>
      </w:hyperlink>
    </w:p>
    <w:p w:rsidR="001B645E" w:rsidRPr="001B645E" w:rsidRDefault="00045473" w:rsidP="001628E8">
      <w:pPr>
        <w:shd w:val="clear" w:color="auto" w:fill="FFFFFF"/>
        <w:spacing w:after="0" w:line="225" w:lineRule="atLeast"/>
        <w:ind w:firstLine="720"/>
        <w:jc w:val="both"/>
        <w:rPr>
          <w:rFonts w:ascii="Trebuchet MS" w:eastAsia="Times New Roman" w:hAnsi="Trebuchet MS" w:cs="Times New Roman"/>
          <w:color w:val="000000"/>
          <w:sz w:val="17"/>
          <w:szCs w:val="17"/>
        </w:rPr>
      </w:pPr>
      <w:r>
        <w:rPr>
          <w:rFonts w:ascii="Trebuchet MS" w:eastAsia="Times New Roman" w:hAnsi="Trebuchet MS" w:cs="Times New Roman"/>
          <w:color w:val="000000"/>
          <w:sz w:val="17"/>
          <w:szCs w:val="17"/>
        </w:rPr>
        <w:t xml:space="preserve">   </w:t>
      </w:r>
      <w:hyperlink r:id="rId7" w:tgtFrame="_blank" w:history="1">
        <w:r w:rsidR="001B645E" w:rsidRPr="001B645E">
          <w:rPr>
            <w:rFonts w:ascii="Tahoma" w:eastAsia="Times New Roman" w:hAnsi="Tahoma" w:cs="Tahoma"/>
            <w:color w:val="0000FF"/>
            <w:sz w:val="17"/>
            <w:u w:val="single"/>
          </w:rPr>
          <w:t>F - K</w:t>
        </w:r>
      </w:hyperlink>
    </w:p>
    <w:p w:rsidR="001B645E" w:rsidRPr="001B645E" w:rsidRDefault="00045473" w:rsidP="001628E8">
      <w:pPr>
        <w:shd w:val="clear" w:color="auto" w:fill="FFFFFF"/>
        <w:spacing w:after="0" w:line="225" w:lineRule="atLeast"/>
        <w:ind w:firstLine="720"/>
        <w:jc w:val="both"/>
        <w:rPr>
          <w:rFonts w:ascii="Trebuchet MS" w:eastAsia="Times New Roman" w:hAnsi="Trebuchet MS" w:cs="Times New Roman"/>
          <w:color w:val="000000"/>
          <w:sz w:val="17"/>
          <w:szCs w:val="17"/>
        </w:rPr>
      </w:pPr>
      <w:r>
        <w:rPr>
          <w:rFonts w:ascii="Trebuchet MS" w:eastAsia="Times New Roman" w:hAnsi="Trebuchet MS" w:cs="Times New Roman"/>
          <w:color w:val="000000"/>
          <w:sz w:val="17"/>
          <w:szCs w:val="17"/>
        </w:rPr>
        <w:t xml:space="preserve">   </w:t>
      </w:r>
      <w:hyperlink r:id="rId8" w:tgtFrame="_blank" w:history="1">
        <w:r w:rsidR="001B645E" w:rsidRPr="001B645E">
          <w:rPr>
            <w:rFonts w:ascii="Tahoma" w:eastAsia="Times New Roman" w:hAnsi="Tahoma" w:cs="Tahoma"/>
            <w:color w:val="0000FF"/>
            <w:sz w:val="17"/>
            <w:u w:val="single"/>
          </w:rPr>
          <w:t>L - N</w:t>
        </w:r>
      </w:hyperlink>
    </w:p>
    <w:p w:rsidR="001B645E" w:rsidRDefault="00045473" w:rsidP="001628E8">
      <w:pPr>
        <w:shd w:val="clear" w:color="auto" w:fill="FFFFFF"/>
        <w:spacing w:after="0" w:line="225" w:lineRule="atLeast"/>
        <w:ind w:firstLine="720"/>
        <w:jc w:val="both"/>
        <w:rPr>
          <w:rFonts w:ascii="Trebuchet MS" w:eastAsia="Times New Roman" w:hAnsi="Trebuchet MS" w:cs="Times New Roman"/>
          <w:color w:val="000000"/>
          <w:sz w:val="17"/>
          <w:szCs w:val="17"/>
        </w:rPr>
      </w:pPr>
      <w:r>
        <w:rPr>
          <w:rFonts w:ascii="Trebuchet MS" w:eastAsia="Times New Roman" w:hAnsi="Trebuchet MS" w:cs="Times New Roman"/>
          <w:color w:val="000000"/>
          <w:sz w:val="17"/>
          <w:szCs w:val="17"/>
        </w:rPr>
        <w:t xml:space="preserve">   </w:t>
      </w:r>
      <w:hyperlink r:id="rId9" w:tgtFrame="_blank" w:history="1">
        <w:r w:rsidR="001B645E" w:rsidRPr="001B645E">
          <w:rPr>
            <w:rFonts w:ascii="Tahoma" w:eastAsia="Times New Roman" w:hAnsi="Tahoma" w:cs="Tahoma"/>
            <w:color w:val="0000FF"/>
            <w:sz w:val="17"/>
            <w:u w:val="single"/>
          </w:rPr>
          <w:t>O-Z</w:t>
        </w:r>
      </w:hyperlink>
    </w:p>
    <w:p w:rsidR="001628E8" w:rsidRPr="001B645E" w:rsidRDefault="001628E8" w:rsidP="001628E8">
      <w:pPr>
        <w:shd w:val="clear" w:color="auto" w:fill="FFFFFF"/>
        <w:spacing w:after="0" w:line="225" w:lineRule="atLeast"/>
        <w:ind w:firstLine="720"/>
        <w:jc w:val="both"/>
        <w:rPr>
          <w:rFonts w:ascii="Trebuchet MS" w:eastAsia="Times New Roman" w:hAnsi="Trebuchet MS" w:cs="Times New Roman"/>
          <w:color w:val="000000"/>
          <w:sz w:val="17"/>
          <w:szCs w:val="17"/>
        </w:rPr>
      </w:pPr>
    </w:p>
    <w:p w:rsidR="001B645E" w:rsidRDefault="001B645E" w:rsidP="001B645E">
      <w:pPr>
        <w:shd w:val="clear" w:color="auto" w:fill="FFFFFF"/>
        <w:spacing w:after="0" w:line="225" w:lineRule="atLeast"/>
        <w:jc w:val="both"/>
        <w:rPr>
          <w:rFonts w:ascii="Tahoma" w:eastAsia="Times New Roman" w:hAnsi="Tahoma" w:cs="Tahoma"/>
          <w:color w:val="000000"/>
          <w:sz w:val="20"/>
          <w:szCs w:val="20"/>
        </w:rPr>
      </w:pPr>
      <w:r w:rsidRPr="001B645E">
        <w:rPr>
          <w:rFonts w:ascii="Tahoma" w:eastAsia="Times New Roman" w:hAnsi="Tahoma" w:cs="Tahoma"/>
          <w:color w:val="000000"/>
          <w:sz w:val="20"/>
          <w:szCs w:val="20"/>
        </w:rPr>
        <w:t xml:space="preserve">The information on these documents can be viewed by anybody (the only information listed is Last Name, First Name, Cleared, CORI Expiration Date) but cannot be changed by anyone except </w:t>
      </w:r>
      <w:r w:rsidR="009D37C8">
        <w:rPr>
          <w:rFonts w:ascii="Tahoma" w:eastAsia="Times New Roman" w:hAnsi="Tahoma" w:cs="Tahoma"/>
          <w:color w:val="000000"/>
          <w:sz w:val="20"/>
          <w:szCs w:val="20"/>
        </w:rPr>
        <w:t>MYSA</w:t>
      </w:r>
      <w:r w:rsidRPr="001B645E">
        <w:rPr>
          <w:rFonts w:ascii="Tahoma" w:eastAsia="Times New Roman" w:hAnsi="Tahoma" w:cs="Tahoma"/>
          <w:color w:val="000000"/>
          <w:sz w:val="20"/>
          <w:szCs w:val="20"/>
        </w:rPr>
        <w:t>. These spreadsheets will be updated daily to reflect any CORI processed that day. The coaches whose CORI checks have expired and new coaches, who are not yet listed on the spreadsheet, will be notified</w:t>
      </w:r>
      <w:r w:rsidR="009D37C8">
        <w:rPr>
          <w:rFonts w:ascii="Tahoma" w:eastAsia="Times New Roman" w:hAnsi="Tahoma" w:cs="Tahoma"/>
          <w:color w:val="000000"/>
          <w:sz w:val="20"/>
          <w:szCs w:val="20"/>
        </w:rPr>
        <w:t xml:space="preserve"> by BYSA</w:t>
      </w:r>
      <w:r w:rsidRPr="001B645E">
        <w:rPr>
          <w:rFonts w:ascii="Tahoma" w:eastAsia="Times New Roman" w:hAnsi="Tahoma" w:cs="Tahoma"/>
          <w:color w:val="000000"/>
          <w:sz w:val="20"/>
          <w:szCs w:val="20"/>
        </w:rPr>
        <w:t xml:space="preserve"> to follow the procedures below to register for CORI review.</w:t>
      </w:r>
    </w:p>
    <w:p w:rsidR="001628E8" w:rsidRPr="001B645E" w:rsidRDefault="001628E8" w:rsidP="001B645E">
      <w:pPr>
        <w:shd w:val="clear" w:color="auto" w:fill="FFFFFF"/>
        <w:spacing w:after="0" w:line="225" w:lineRule="atLeast"/>
        <w:jc w:val="both"/>
        <w:rPr>
          <w:rFonts w:ascii="Trebuchet MS" w:eastAsia="Times New Roman" w:hAnsi="Trebuchet MS" w:cs="Times New Roman"/>
          <w:color w:val="000000"/>
          <w:sz w:val="17"/>
          <w:szCs w:val="17"/>
        </w:rPr>
      </w:pPr>
    </w:p>
    <w:p w:rsidR="009D37C8" w:rsidRPr="002A6ADE" w:rsidRDefault="00D73FCC" w:rsidP="001B645E">
      <w:pPr>
        <w:numPr>
          <w:ilvl w:val="0"/>
          <w:numId w:val="2"/>
        </w:numPr>
        <w:shd w:val="clear" w:color="auto" w:fill="FFFFFF"/>
        <w:spacing w:after="45" w:line="225" w:lineRule="atLeast"/>
        <w:jc w:val="both"/>
        <w:rPr>
          <w:rFonts w:ascii="Trebuchet MS" w:eastAsia="Times New Roman" w:hAnsi="Trebuchet MS" w:cs="Times New Roman"/>
          <w:color w:val="000000"/>
          <w:sz w:val="17"/>
          <w:szCs w:val="17"/>
        </w:rPr>
      </w:pPr>
      <w:r>
        <w:rPr>
          <w:rFonts w:ascii="Tahoma" w:eastAsia="Times New Roman" w:hAnsi="Tahoma" w:cs="Tahoma"/>
          <w:color w:val="000000"/>
          <w:sz w:val="20"/>
          <w:szCs w:val="20"/>
        </w:rPr>
        <w:t>Adults who need to do a CORI should go to</w:t>
      </w:r>
      <w:r w:rsidR="001B645E" w:rsidRPr="001B645E">
        <w:rPr>
          <w:rFonts w:ascii="Tahoma" w:eastAsia="Times New Roman" w:hAnsi="Tahoma" w:cs="Tahoma"/>
          <w:color w:val="000000"/>
          <w:sz w:val="20"/>
          <w:szCs w:val="20"/>
        </w:rPr>
        <w:t xml:space="preserve"> the </w:t>
      </w:r>
      <w:r w:rsidR="002A6ADE">
        <w:rPr>
          <w:rFonts w:ascii="Tahoma" w:eastAsia="Times New Roman" w:hAnsi="Tahoma" w:cs="Tahoma"/>
          <w:color w:val="000000"/>
          <w:sz w:val="20"/>
          <w:szCs w:val="20"/>
        </w:rPr>
        <w:t>following link</w:t>
      </w:r>
    </w:p>
    <w:p w:rsidR="002A6ADE" w:rsidRPr="002A6ADE" w:rsidRDefault="002A6ADE" w:rsidP="002A6ADE">
      <w:pPr>
        <w:shd w:val="clear" w:color="auto" w:fill="FFFFFF"/>
        <w:spacing w:after="45" w:line="225" w:lineRule="atLeast"/>
        <w:ind w:left="720"/>
        <w:jc w:val="both"/>
        <w:rPr>
          <w:rFonts w:ascii="Trebuchet MS" w:eastAsia="Times New Roman" w:hAnsi="Trebuchet MS" w:cs="Times New Roman"/>
          <w:color w:val="000000"/>
          <w:sz w:val="17"/>
          <w:szCs w:val="17"/>
        </w:rPr>
      </w:pPr>
    </w:p>
    <w:p w:rsidR="002A6ADE" w:rsidRDefault="000E0A2C" w:rsidP="009D37C8">
      <w:pPr>
        <w:shd w:val="clear" w:color="auto" w:fill="FFFFFF"/>
        <w:spacing w:after="45" w:line="225" w:lineRule="atLeast"/>
        <w:ind w:left="720"/>
        <w:jc w:val="both"/>
      </w:pPr>
      <w:hyperlink r:id="rId10" w:history="1">
        <w:r w:rsidR="002A6ADE">
          <w:rPr>
            <w:rStyle w:val="Hyperlink"/>
          </w:rPr>
          <w:t>https://idevforms.americaneagle.com/youthsoccer/form657510374/secure_index.html</w:t>
        </w:r>
      </w:hyperlink>
    </w:p>
    <w:p w:rsidR="001B645E" w:rsidRDefault="002A6ADE" w:rsidP="009D37C8">
      <w:pPr>
        <w:shd w:val="clear" w:color="auto" w:fill="FFFFFF"/>
        <w:spacing w:after="45" w:line="225" w:lineRule="atLeast"/>
        <w:ind w:left="720"/>
        <w:jc w:val="both"/>
        <w:rPr>
          <w:rFonts w:ascii="Tahoma" w:eastAsia="Times New Roman" w:hAnsi="Tahoma" w:cs="Tahoma"/>
          <w:b/>
          <w:color w:val="000000"/>
          <w:sz w:val="20"/>
          <w:szCs w:val="20"/>
        </w:rPr>
      </w:pPr>
      <w:r>
        <w:rPr>
          <w:rFonts w:ascii="Tahoma" w:eastAsia="Times New Roman" w:hAnsi="Tahoma" w:cs="Tahoma"/>
          <w:color w:val="000000"/>
          <w:sz w:val="20"/>
          <w:szCs w:val="20"/>
        </w:rPr>
        <w:tab/>
      </w:r>
      <w:r w:rsidR="001B645E" w:rsidRPr="001B645E">
        <w:rPr>
          <w:rFonts w:ascii="Tahoma" w:eastAsia="Times New Roman" w:hAnsi="Tahoma" w:cs="Tahoma"/>
          <w:color w:val="000000"/>
          <w:sz w:val="20"/>
          <w:szCs w:val="20"/>
        </w:rPr>
        <w:t xml:space="preserve">The new link will work like the link used in the past, however it is not organization specific and will be maintained on </w:t>
      </w:r>
      <w:r w:rsidR="00A32A4D">
        <w:rPr>
          <w:rFonts w:ascii="Tahoma" w:eastAsia="Times New Roman" w:hAnsi="Tahoma" w:cs="Tahoma"/>
          <w:color w:val="000000"/>
          <w:sz w:val="20"/>
          <w:szCs w:val="20"/>
        </w:rPr>
        <w:t xml:space="preserve">the </w:t>
      </w:r>
      <w:r w:rsidR="00D73FCC">
        <w:rPr>
          <w:rFonts w:ascii="Tahoma" w:eastAsia="Times New Roman" w:hAnsi="Tahoma" w:cs="Tahoma"/>
          <w:color w:val="000000"/>
          <w:sz w:val="20"/>
          <w:szCs w:val="20"/>
        </w:rPr>
        <w:t xml:space="preserve">MYSA </w:t>
      </w:r>
      <w:r w:rsidR="001B645E" w:rsidRPr="001B645E">
        <w:rPr>
          <w:rFonts w:ascii="Tahoma" w:eastAsia="Times New Roman" w:hAnsi="Tahoma" w:cs="Tahoma"/>
          <w:color w:val="000000"/>
          <w:sz w:val="20"/>
          <w:szCs w:val="20"/>
        </w:rPr>
        <w:t xml:space="preserve">website. (There is a direct link to this form on the CORI page of </w:t>
      </w:r>
      <w:r w:rsidR="009D37C8">
        <w:rPr>
          <w:rFonts w:ascii="Tahoma" w:eastAsia="Times New Roman" w:hAnsi="Tahoma" w:cs="Tahoma"/>
          <w:color w:val="000000"/>
          <w:sz w:val="20"/>
          <w:szCs w:val="20"/>
        </w:rPr>
        <w:t>MYSA</w:t>
      </w:r>
      <w:r w:rsidR="001B645E" w:rsidRPr="001B645E">
        <w:rPr>
          <w:rFonts w:ascii="Tahoma" w:eastAsia="Times New Roman" w:hAnsi="Tahoma" w:cs="Tahoma"/>
          <w:color w:val="000000"/>
          <w:sz w:val="20"/>
          <w:szCs w:val="20"/>
        </w:rPr>
        <w:t xml:space="preserve"> Website as well.) </w:t>
      </w:r>
      <w:r w:rsidR="00A32A4D">
        <w:rPr>
          <w:rFonts w:ascii="Tahoma" w:eastAsia="Times New Roman" w:hAnsi="Tahoma" w:cs="Tahoma"/>
          <w:color w:val="000000"/>
          <w:sz w:val="20"/>
          <w:szCs w:val="20"/>
        </w:rPr>
        <w:t xml:space="preserve">You will need to </w:t>
      </w:r>
      <w:r w:rsidR="001B645E" w:rsidRPr="001B645E">
        <w:rPr>
          <w:rFonts w:ascii="Tahoma" w:eastAsia="Times New Roman" w:hAnsi="Tahoma" w:cs="Tahoma"/>
          <w:color w:val="000000"/>
          <w:sz w:val="20"/>
          <w:szCs w:val="20"/>
        </w:rPr>
        <w:t xml:space="preserve">complete the online form and submit it in order for </w:t>
      </w:r>
      <w:r w:rsidR="00A32A4D">
        <w:rPr>
          <w:rFonts w:ascii="Tahoma" w:eastAsia="Times New Roman" w:hAnsi="Tahoma" w:cs="Tahoma"/>
          <w:color w:val="000000"/>
          <w:sz w:val="20"/>
          <w:szCs w:val="20"/>
        </w:rPr>
        <w:t>your</w:t>
      </w:r>
      <w:r w:rsidR="001B645E" w:rsidRPr="001B645E">
        <w:rPr>
          <w:rFonts w:ascii="Tahoma" w:eastAsia="Times New Roman" w:hAnsi="Tahoma" w:cs="Tahoma"/>
          <w:color w:val="000000"/>
          <w:sz w:val="20"/>
          <w:szCs w:val="20"/>
        </w:rPr>
        <w:t xml:space="preserve"> CORI to be processed through </w:t>
      </w:r>
      <w:r w:rsidR="009D37C8">
        <w:rPr>
          <w:rFonts w:ascii="Tahoma" w:eastAsia="Times New Roman" w:hAnsi="Tahoma" w:cs="Tahoma"/>
          <w:color w:val="000000"/>
          <w:sz w:val="20"/>
          <w:szCs w:val="20"/>
        </w:rPr>
        <w:t>the MYSA</w:t>
      </w:r>
      <w:r w:rsidR="001B645E" w:rsidRPr="001B645E">
        <w:rPr>
          <w:rFonts w:ascii="Tahoma" w:eastAsia="Times New Roman" w:hAnsi="Tahoma" w:cs="Tahoma"/>
          <w:color w:val="000000"/>
          <w:sz w:val="20"/>
          <w:szCs w:val="20"/>
        </w:rPr>
        <w:t xml:space="preserve"> office. </w:t>
      </w:r>
      <w:r w:rsidR="001B645E" w:rsidRPr="001B645E">
        <w:rPr>
          <w:rFonts w:ascii="Tahoma" w:eastAsia="Times New Roman" w:hAnsi="Tahoma" w:cs="Tahoma"/>
          <w:b/>
          <w:color w:val="000000"/>
          <w:sz w:val="20"/>
          <w:szCs w:val="20"/>
        </w:rPr>
        <w:t xml:space="preserve">This MUST be done in order for </w:t>
      </w:r>
      <w:r w:rsidR="00A32A4D">
        <w:rPr>
          <w:rFonts w:ascii="Tahoma" w:eastAsia="Times New Roman" w:hAnsi="Tahoma" w:cs="Tahoma"/>
          <w:b/>
          <w:color w:val="000000"/>
          <w:sz w:val="20"/>
          <w:szCs w:val="20"/>
        </w:rPr>
        <w:t>you</w:t>
      </w:r>
      <w:r w:rsidR="001B645E" w:rsidRPr="001B645E">
        <w:rPr>
          <w:rFonts w:ascii="Tahoma" w:eastAsia="Times New Roman" w:hAnsi="Tahoma" w:cs="Tahoma"/>
          <w:b/>
          <w:color w:val="000000"/>
          <w:sz w:val="20"/>
          <w:szCs w:val="20"/>
        </w:rPr>
        <w:t xml:space="preserve"> to work in youth soccer.</w:t>
      </w:r>
    </w:p>
    <w:p w:rsidR="002A6ADE" w:rsidRDefault="002A6ADE" w:rsidP="009D37C8">
      <w:pPr>
        <w:shd w:val="clear" w:color="auto" w:fill="FFFFFF"/>
        <w:spacing w:after="45" w:line="225" w:lineRule="atLeast"/>
        <w:ind w:left="720"/>
        <w:jc w:val="both"/>
        <w:rPr>
          <w:rFonts w:ascii="Tahoma" w:eastAsia="Times New Roman" w:hAnsi="Tahoma" w:cs="Tahoma"/>
          <w:b/>
          <w:color w:val="000000"/>
          <w:sz w:val="20"/>
          <w:szCs w:val="20"/>
        </w:rPr>
      </w:pPr>
      <w:r>
        <w:rPr>
          <w:rFonts w:ascii="Tahoma" w:eastAsia="Times New Roman" w:hAnsi="Tahoma" w:cs="Tahoma"/>
          <w:b/>
          <w:color w:val="000000"/>
          <w:sz w:val="20"/>
          <w:szCs w:val="20"/>
        </w:rPr>
        <w:t>For organization type in Burlington Youth Soccer</w:t>
      </w:r>
    </w:p>
    <w:p w:rsidR="002A6ADE" w:rsidRPr="001B645E" w:rsidRDefault="002A6ADE" w:rsidP="009D37C8">
      <w:pPr>
        <w:shd w:val="clear" w:color="auto" w:fill="FFFFFF"/>
        <w:spacing w:after="45" w:line="225" w:lineRule="atLeast"/>
        <w:ind w:left="720"/>
        <w:jc w:val="both"/>
        <w:rPr>
          <w:rFonts w:ascii="Trebuchet MS" w:eastAsia="Times New Roman" w:hAnsi="Trebuchet MS" w:cs="Times New Roman"/>
          <w:color w:val="000000"/>
          <w:sz w:val="17"/>
          <w:szCs w:val="17"/>
        </w:rPr>
      </w:pPr>
    </w:p>
    <w:p w:rsidR="001B645E" w:rsidRPr="001B645E" w:rsidRDefault="001B645E" w:rsidP="00D73FCC">
      <w:pPr>
        <w:numPr>
          <w:ilvl w:val="0"/>
          <w:numId w:val="2"/>
        </w:numPr>
        <w:shd w:val="clear" w:color="auto" w:fill="FFFFFF"/>
        <w:spacing w:after="45" w:line="225" w:lineRule="atLeast"/>
        <w:jc w:val="both"/>
        <w:rPr>
          <w:rFonts w:ascii="Tahoma" w:eastAsia="Times New Roman" w:hAnsi="Tahoma" w:cs="Tahoma"/>
          <w:color w:val="000000"/>
          <w:sz w:val="20"/>
          <w:szCs w:val="20"/>
        </w:rPr>
      </w:pPr>
      <w:r w:rsidRPr="001B645E">
        <w:rPr>
          <w:rFonts w:ascii="Tahoma" w:eastAsia="Times New Roman" w:hAnsi="Tahoma" w:cs="Tahoma"/>
          <w:color w:val="000000"/>
          <w:sz w:val="20"/>
          <w:szCs w:val="20"/>
        </w:rPr>
        <w:t xml:space="preserve">On a daily basis, </w:t>
      </w:r>
      <w:r w:rsidR="00D73FCC" w:rsidRPr="009D37C8">
        <w:rPr>
          <w:rFonts w:ascii="Tahoma" w:eastAsia="Times New Roman" w:hAnsi="Tahoma" w:cs="Tahoma"/>
          <w:color w:val="000000"/>
          <w:sz w:val="20"/>
          <w:szCs w:val="20"/>
        </w:rPr>
        <w:t>MYSA</w:t>
      </w:r>
      <w:r w:rsidRPr="001B645E">
        <w:rPr>
          <w:rFonts w:ascii="Tahoma" w:eastAsia="Times New Roman" w:hAnsi="Tahoma" w:cs="Tahoma"/>
          <w:color w:val="000000"/>
          <w:sz w:val="20"/>
          <w:szCs w:val="20"/>
        </w:rPr>
        <w:t xml:space="preserve"> will be uploading and submitting the information obtained from the completed CORI online form through the Commonwealth of Massachusetts CORI website. If an adult does not complete this online form they will not be submitted for a CORI check and therefore is not eligible to participate in </w:t>
      </w:r>
      <w:r w:rsidR="00D73FCC" w:rsidRPr="009D37C8">
        <w:rPr>
          <w:rFonts w:ascii="Tahoma" w:eastAsia="Times New Roman" w:hAnsi="Tahoma" w:cs="Tahoma"/>
          <w:color w:val="000000"/>
          <w:sz w:val="20"/>
          <w:szCs w:val="20"/>
        </w:rPr>
        <w:t>our</w:t>
      </w:r>
      <w:r w:rsidRPr="001B645E">
        <w:rPr>
          <w:rFonts w:ascii="Tahoma" w:eastAsia="Times New Roman" w:hAnsi="Tahoma" w:cs="Tahoma"/>
          <w:color w:val="000000"/>
          <w:sz w:val="20"/>
          <w:szCs w:val="20"/>
        </w:rPr>
        <w:t xml:space="preserve"> organization. Upon review of the returned CORI reports the information on the new and renewed volunteers will be updated on the spreadsheet found on Google doc. </w:t>
      </w:r>
    </w:p>
    <w:p w:rsidR="00203F78" w:rsidRDefault="001B645E" w:rsidP="00D73FCC">
      <w:pPr>
        <w:numPr>
          <w:ilvl w:val="0"/>
          <w:numId w:val="2"/>
        </w:numPr>
        <w:shd w:val="clear" w:color="auto" w:fill="FFFFFF"/>
        <w:spacing w:after="45" w:line="225" w:lineRule="atLeast"/>
        <w:jc w:val="both"/>
      </w:pPr>
      <w:r w:rsidRPr="001B645E">
        <w:rPr>
          <w:rFonts w:ascii="Tahoma" w:eastAsia="Times New Roman" w:hAnsi="Tahoma" w:cs="Tahoma"/>
          <w:color w:val="000000"/>
          <w:sz w:val="20"/>
          <w:szCs w:val="20"/>
        </w:rPr>
        <w:t xml:space="preserve">It is necessary for </w:t>
      </w:r>
      <w:r w:rsidR="00D73FCC" w:rsidRPr="009D37C8">
        <w:rPr>
          <w:rFonts w:ascii="Tahoma" w:eastAsia="Times New Roman" w:hAnsi="Tahoma" w:cs="Tahoma"/>
          <w:color w:val="000000"/>
          <w:sz w:val="20"/>
          <w:szCs w:val="20"/>
        </w:rPr>
        <w:t xml:space="preserve">all adults who are submitting a CORI to submit </w:t>
      </w:r>
      <w:r w:rsidRPr="001B645E">
        <w:rPr>
          <w:rFonts w:ascii="Tahoma" w:eastAsia="Times New Roman" w:hAnsi="Tahoma" w:cs="Tahoma"/>
          <w:color w:val="000000"/>
          <w:sz w:val="20"/>
          <w:szCs w:val="20"/>
        </w:rPr>
        <w:t>a copy of the</w:t>
      </w:r>
      <w:r w:rsidR="00D73FCC" w:rsidRPr="009D37C8">
        <w:rPr>
          <w:rFonts w:ascii="Tahoma" w:eastAsia="Times New Roman" w:hAnsi="Tahoma" w:cs="Tahoma"/>
          <w:color w:val="000000"/>
          <w:sz w:val="20"/>
          <w:szCs w:val="20"/>
        </w:rPr>
        <w:t xml:space="preserve">ir </w:t>
      </w:r>
      <w:r w:rsidR="00CF2EB9" w:rsidRPr="009D37C8">
        <w:rPr>
          <w:rFonts w:ascii="Tahoma" w:eastAsia="Times New Roman" w:hAnsi="Tahoma" w:cs="Tahoma"/>
          <w:color w:val="000000"/>
          <w:sz w:val="20"/>
          <w:szCs w:val="20"/>
        </w:rPr>
        <w:t>driver’s</w:t>
      </w:r>
      <w:r w:rsidR="00D73FCC" w:rsidRPr="009D37C8">
        <w:rPr>
          <w:rFonts w:ascii="Tahoma" w:eastAsia="Times New Roman" w:hAnsi="Tahoma" w:cs="Tahoma"/>
          <w:color w:val="000000"/>
          <w:sz w:val="20"/>
          <w:szCs w:val="20"/>
        </w:rPr>
        <w:t xml:space="preserve"> license to the BYSA CORI Submitter.</w:t>
      </w:r>
      <w:r w:rsidRPr="001B645E">
        <w:rPr>
          <w:rFonts w:ascii="Tahoma" w:eastAsia="Times New Roman" w:hAnsi="Tahoma" w:cs="Tahoma"/>
          <w:color w:val="000000"/>
          <w:sz w:val="20"/>
          <w:szCs w:val="20"/>
        </w:rPr>
        <w:t xml:space="preserve">   </w:t>
      </w:r>
    </w:p>
    <w:sectPr w:rsidR="00203F78" w:rsidSect="00203F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97939"/>
    <w:multiLevelType w:val="multilevel"/>
    <w:tmpl w:val="A80C8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A85540"/>
    <w:multiLevelType w:val="multilevel"/>
    <w:tmpl w:val="5E229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B645E"/>
    <w:rsid w:val="00045473"/>
    <w:rsid w:val="000E0A2C"/>
    <w:rsid w:val="001628E8"/>
    <w:rsid w:val="001B645E"/>
    <w:rsid w:val="00203F78"/>
    <w:rsid w:val="002A6ADE"/>
    <w:rsid w:val="002F56BF"/>
    <w:rsid w:val="00351EB2"/>
    <w:rsid w:val="007172B2"/>
    <w:rsid w:val="009D37C8"/>
    <w:rsid w:val="00A32A4D"/>
    <w:rsid w:val="00CF2EB9"/>
    <w:rsid w:val="00D73F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F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B645E"/>
  </w:style>
  <w:style w:type="character" w:styleId="Hyperlink">
    <w:name w:val="Hyperlink"/>
    <w:basedOn w:val="DefaultParagraphFont"/>
    <w:uiPriority w:val="99"/>
    <w:semiHidden/>
    <w:unhideWhenUsed/>
    <w:rsid w:val="001B645E"/>
    <w:rPr>
      <w:color w:val="0000FF"/>
      <w:u w:val="single"/>
    </w:rPr>
  </w:style>
  <w:style w:type="paragraph" w:styleId="NormalWeb">
    <w:name w:val="Normal (Web)"/>
    <w:basedOn w:val="Normal"/>
    <w:uiPriority w:val="99"/>
    <w:semiHidden/>
    <w:unhideWhenUsed/>
    <w:rsid w:val="001B64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B645E"/>
    <w:rPr>
      <w:i/>
      <w:iCs/>
    </w:rPr>
  </w:style>
  <w:style w:type="character" w:styleId="FollowedHyperlink">
    <w:name w:val="FollowedHyperlink"/>
    <w:basedOn w:val="DefaultParagraphFont"/>
    <w:uiPriority w:val="99"/>
    <w:semiHidden/>
    <w:unhideWhenUsed/>
    <w:rsid w:val="002A6AD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58587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devmail.americaneagle.com/link.aspx?l=3&amp;d=261&amp;mid=342660&amp;m=744" TargetMode="External"/><Relationship Id="rId3" Type="http://schemas.openxmlformats.org/officeDocument/2006/relationships/settings" Target="settings.xml"/><Relationship Id="rId7" Type="http://schemas.openxmlformats.org/officeDocument/2006/relationships/hyperlink" Target="http://idevmail.americaneagle.com/link.aspx?l=2&amp;d=261&amp;mid=342660&amp;m=74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devmail.americaneagle.com/link.aspx?l=1&amp;d=261&amp;mid=342660&amp;m=744" TargetMode="External"/><Relationship Id="rId11" Type="http://schemas.openxmlformats.org/officeDocument/2006/relationships/fontTable" Target="fontTable.xml"/><Relationship Id="rId5" Type="http://schemas.openxmlformats.org/officeDocument/2006/relationships/hyperlink" Target="http://www.mayouthsoccer.org/programs/cori.update.aspx" TargetMode="External"/><Relationship Id="rId10" Type="http://schemas.openxmlformats.org/officeDocument/2006/relationships/hyperlink" Target="https://idevforms.americaneagle.com/youthsoccer/form657510374/secure_index.html" TargetMode="External"/><Relationship Id="rId4" Type="http://schemas.openxmlformats.org/officeDocument/2006/relationships/webSettings" Target="webSettings.xml"/><Relationship Id="rId9" Type="http://schemas.openxmlformats.org/officeDocument/2006/relationships/hyperlink" Target="http://idevmail.americaneagle.com/link.aspx?l=4&amp;d=261&amp;mid=342660&amp;m=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BPS</Company>
  <LinksUpToDate>false</LinksUpToDate>
  <CharactersWithSpaces>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2</cp:revision>
  <dcterms:created xsi:type="dcterms:W3CDTF">2014-01-12T17:45:00Z</dcterms:created>
  <dcterms:modified xsi:type="dcterms:W3CDTF">2014-01-12T17:45:00Z</dcterms:modified>
</cp:coreProperties>
</file>