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99D" w:rsidRDefault="0058333D">
      <w:pPr>
        <w:jc w:val="center"/>
        <w:rPr>
          <w:b/>
          <w:sz w:val="38"/>
          <w:szCs w:val="38"/>
        </w:rPr>
      </w:pPr>
      <w:bookmarkStart w:id="0" w:name="_GoBack"/>
      <w:bookmarkEnd w:id="0"/>
      <w:r>
        <w:rPr>
          <w:b/>
          <w:sz w:val="38"/>
          <w:szCs w:val="38"/>
        </w:rPr>
        <w:t>MYSL POST-SEASON PLAY</w:t>
      </w:r>
    </w:p>
    <w:tbl>
      <w:tblPr>
        <w:tblStyle w:val="a"/>
        <w:tblW w:w="8115" w:type="dxa"/>
        <w:tblBorders>
          <w:top w:val="nil"/>
          <w:left w:val="nil"/>
          <w:bottom w:val="nil"/>
          <w:right w:val="nil"/>
          <w:insideH w:val="nil"/>
          <w:insideV w:val="nil"/>
        </w:tblBorders>
        <w:tblLayout w:type="fixed"/>
        <w:tblLook w:val="0600" w:firstRow="0" w:lastRow="0" w:firstColumn="0" w:lastColumn="0" w:noHBand="1" w:noVBand="1"/>
      </w:tblPr>
      <w:tblGrid>
        <w:gridCol w:w="5460"/>
        <w:gridCol w:w="2550"/>
        <w:gridCol w:w="105"/>
      </w:tblGrid>
      <w:tr w:rsidR="00EA799D">
        <w:trPr>
          <w:trHeight w:val="615"/>
        </w:trPr>
        <w:tc>
          <w:tcPr>
            <w:tcW w:w="8115" w:type="dxa"/>
            <w:gridSpan w:val="3"/>
            <w:tcBorders>
              <w:top w:val="nil"/>
              <w:left w:val="nil"/>
              <w:bottom w:val="nil"/>
              <w:right w:val="nil"/>
            </w:tcBorders>
            <w:tcMar>
              <w:top w:w="0" w:type="dxa"/>
              <w:left w:w="0" w:type="dxa"/>
              <w:bottom w:w="0" w:type="dxa"/>
              <w:right w:w="0" w:type="dxa"/>
            </w:tcMar>
          </w:tcPr>
          <w:p w:rsidR="00EA799D" w:rsidRDefault="00EA799D">
            <w:pPr>
              <w:widowControl w:val="0"/>
              <w:pBdr>
                <w:top w:val="nil"/>
                <w:left w:val="nil"/>
                <w:bottom w:val="nil"/>
                <w:right w:val="nil"/>
                <w:between w:val="nil"/>
              </w:pBdr>
              <w:rPr>
                <w:rFonts w:ascii="Verdana" w:eastAsia="Verdana" w:hAnsi="Verdana" w:cs="Verdana"/>
                <w:color w:val="333333"/>
                <w:sz w:val="17"/>
                <w:szCs w:val="17"/>
              </w:rPr>
            </w:pPr>
          </w:p>
          <w:p w:rsidR="00EA799D" w:rsidRDefault="0058333D">
            <w:pPr>
              <w:widowControl w:val="0"/>
              <w:pBdr>
                <w:top w:val="nil"/>
                <w:left w:val="nil"/>
                <w:bottom w:val="nil"/>
                <w:right w:val="nil"/>
                <w:between w:val="nil"/>
              </w:pBdr>
              <w:rPr>
                <w:rFonts w:ascii="Verdana" w:eastAsia="Verdana" w:hAnsi="Verdana" w:cs="Verdana"/>
                <w:color w:val="333333"/>
                <w:sz w:val="21"/>
                <w:szCs w:val="21"/>
              </w:rPr>
            </w:pPr>
            <w:r>
              <w:pict>
                <v:rect id="_x0000_i1025" style="width:0;height:1.5pt" o:hralign="center" o:hrstd="t" o:hr="t" fillcolor="#a0a0a0" stroked="f"/>
              </w:pict>
            </w:r>
          </w:p>
        </w:tc>
      </w:tr>
      <w:tr w:rsidR="00EA799D">
        <w:trPr>
          <w:trHeight w:val="255"/>
        </w:trPr>
        <w:tc>
          <w:tcPr>
            <w:tcW w:w="5460" w:type="dxa"/>
            <w:tcBorders>
              <w:top w:val="nil"/>
              <w:left w:val="nil"/>
              <w:bottom w:val="nil"/>
              <w:right w:val="nil"/>
            </w:tcBorders>
            <w:shd w:val="clear" w:color="auto" w:fill="auto"/>
            <w:tcMar>
              <w:top w:w="0" w:type="dxa"/>
              <w:left w:w="0" w:type="dxa"/>
              <w:bottom w:w="0" w:type="dxa"/>
              <w:right w:w="0" w:type="dxa"/>
            </w:tcMar>
          </w:tcPr>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b/>
                <w:color w:val="FF0000"/>
                <w:sz w:val="18"/>
                <w:szCs w:val="18"/>
                <w:u w:val="single"/>
              </w:rPr>
              <w:t>MTOC Playoffs / Commissioners Cup</w:t>
            </w:r>
          </w:p>
        </w:tc>
        <w:tc>
          <w:tcPr>
            <w:tcW w:w="2550" w:type="dxa"/>
            <w:tcBorders>
              <w:top w:val="nil"/>
              <w:left w:val="nil"/>
              <w:bottom w:val="nil"/>
              <w:right w:val="nil"/>
            </w:tcBorders>
            <w:shd w:val="clear" w:color="auto" w:fill="auto"/>
            <w:tcMar>
              <w:top w:w="0" w:type="dxa"/>
              <w:left w:w="0" w:type="dxa"/>
              <w:bottom w:w="0" w:type="dxa"/>
              <w:right w:w="0" w:type="dxa"/>
            </w:tcMar>
          </w:tcPr>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6/17/2023 - Sat</w:t>
            </w:r>
          </w:p>
        </w:tc>
        <w:tc>
          <w:tcPr>
            <w:tcW w:w="105" w:type="dxa"/>
            <w:tcBorders>
              <w:top w:val="nil"/>
              <w:left w:val="nil"/>
              <w:bottom w:val="nil"/>
              <w:right w:val="nil"/>
            </w:tcBorders>
            <w:shd w:val="clear" w:color="auto" w:fill="auto"/>
            <w:tcMar>
              <w:top w:w="0" w:type="dxa"/>
              <w:left w:w="0" w:type="dxa"/>
              <w:bottom w:w="0" w:type="dxa"/>
              <w:right w:w="0" w:type="dxa"/>
            </w:tcMar>
          </w:tcPr>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 xml:space="preserve"> </w:t>
            </w:r>
          </w:p>
        </w:tc>
      </w:tr>
      <w:tr w:rsidR="00EA799D">
        <w:trPr>
          <w:trHeight w:val="255"/>
        </w:trPr>
        <w:tc>
          <w:tcPr>
            <w:tcW w:w="8115" w:type="dxa"/>
            <w:gridSpan w:val="3"/>
            <w:tcBorders>
              <w:top w:val="nil"/>
              <w:left w:val="nil"/>
              <w:bottom w:val="nil"/>
              <w:right w:val="nil"/>
            </w:tcBorders>
            <w:shd w:val="clear" w:color="auto" w:fill="auto"/>
            <w:tcMar>
              <w:top w:w="0" w:type="dxa"/>
              <w:left w:w="0" w:type="dxa"/>
              <w:bottom w:w="0" w:type="dxa"/>
              <w:right w:w="0" w:type="dxa"/>
            </w:tcMar>
          </w:tcPr>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 xml:space="preserve">MTOC </w:t>
            </w:r>
            <w:proofErr w:type="spellStart"/>
            <w:r>
              <w:rPr>
                <w:rFonts w:ascii="Verdana" w:eastAsia="Verdana" w:hAnsi="Verdana" w:cs="Verdana"/>
                <w:color w:val="333333"/>
                <w:sz w:val="21"/>
                <w:szCs w:val="21"/>
              </w:rPr>
              <w:t>Playdowns</w:t>
            </w:r>
            <w:proofErr w:type="spellEnd"/>
            <w:r>
              <w:rPr>
                <w:rFonts w:ascii="Verdana" w:eastAsia="Verdana" w:hAnsi="Verdana" w:cs="Verdana"/>
                <w:color w:val="333333"/>
                <w:sz w:val="21"/>
                <w:szCs w:val="21"/>
              </w:rPr>
              <w:t>:</w:t>
            </w:r>
          </w:p>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Grades 5/6 Divisions 1 &amp; 2</w:t>
            </w:r>
          </w:p>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Grades 7/8 Divisions 1 &amp; 2</w:t>
            </w:r>
          </w:p>
          <w:p w:rsidR="00EA799D" w:rsidRDefault="0058333D">
            <w:pPr>
              <w:widowControl w:val="0"/>
              <w:pBdr>
                <w:top w:val="nil"/>
                <w:left w:val="nil"/>
                <w:bottom w:val="nil"/>
                <w:right w:val="nil"/>
                <w:between w:val="nil"/>
              </w:pBdr>
              <w:rPr>
                <w:rFonts w:ascii="Verdana" w:eastAsia="Verdana" w:hAnsi="Verdana" w:cs="Verdana"/>
                <w:color w:val="333333"/>
                <w:sz w:val="21"/>
                <w:szCs w:val="21"/>
              </w:rPr>
            </w:pPr>
            <w:proofErr w:type="spellStart"/>
            <w:r>
              <w:rPr>
                <w:rFonts w:ascii="Verdana" w:eastAsia="Verdana" w:hAnsi="Verdana" w:cs="Verdana"/>
                <w:color w:val="333333"/>
                <w:sz w:val="21"/>
                <w:szCs w:val="21"/>
              </w:rPr>
              <w:t>Progin</w:t>
            </w:r>
            <w:proofErr w:type="spellEnd"/>
            <w:r>
              <w:rPr>
                <w:rFonts w:ascii="Verdana" w:eastAsia="Verdana" w:hAnsi="Verdana" w:cs="Verdana"/>
                <w:color w:val="333333"/>
                <w:sz w:val="21"/>
                <w:szCs w:val="21"/>
              </w:rPr>
              <w:t xml:space="preserve"> Park, Lancaster</w:t>
            </w:r>
          </w:p>
          <w:p w:rsidR="00EA799D" w:rsidRDefault="00EA799D">
            <w:pPr>
              <w:widowControl w:val="0"/>
              <w:pBdr>
                <w:top w:val="nil"/>
                <w:left w:val="nil"/>
                <w:bottom w:val="nil"/>
                <w:right w:val="nil"/>
                <w:between w:val="nil"/>
              </w:pBdr>
              <w:rPr>
                <w:rFonts w:ascii="Verdana" w:eastAsia="Verdana" w:hAnsi="Verdana" w:cs="Verdana"/>
                <w:color w:val="333333"/>
                <w:sz w:val="21"/>
                <w:szCs w:val="21"/>
              </w:rPr>
            </w:pPr>
          </w:p>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Commissioner's Cup:</w:t>
            </w:r>
          </w:p>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Grades 5/6 Divisions 3-5</w:t>
            </w:r>
          </w:p>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Grades 7/8 Divisions 3-5</w:t>
            </w:r>
          </w:p>
          <w:p w:rsidR="00EA799D" w:rsidRDefault="0058333D">
            <w:pPr>
              <w:widowControl w:val="0"/>
              <w:pBdr>
                <w:top w:val="nil"/>
                <w:left w:val="nil"/>
                <w:bottom w:val="nil"/>
                <w:right w:val="nil"/>
                <w:between w:val="nil"/>
              </w:pBdr>
              <w:rPr>
                <w:rFonts w:ascii="Verdana" w:eastAsia="Verdana" w:hAnsi="Verdana" w:cs="Verdana"/>
                <w:color w:val="333333"/>
                <w:sz w:val="21"/>
                <w:szCs w:val="21"/>
              </w:rPr>
            </w:pPr>
            <w:proofErr w:type="spellStart"/>
            <w:r>
              <w:rPr>
                <w:rFonts w:ascii="Verdana" w:eastAsia="Verdana" w:hAnsi="Verdana" w:cs="Verdana"/>
                <w:color w:val="333333"/>
                <w:sz w:val="21"/>
                <w:szCs w:val="21"/>
              </w:rPr>
              <w:t>Progin</w:t>
            </w:r>
            <w:proofErr w:type="spellEnd"/>
            <w:r>
              <w:rPr>
                <w:rFonts w:ascii="Verdana" w:eastAsia="Verdana" w:hAnsi="Verdana" w:cs="Verdana"/>
                <w:color w:val="333333"/>
                <w:sz w:val="21"/>
                <w:szCs w:val="21"/>
              </w:rPr>
              <w:t xml:space="preserve"> Park, Lancaster</w:t>
            </w:r>
          </w:p>
        </w:tc>
      </w:tr>
      <w:tr w:rsidR="00EA799D">
        <w:trPr>
          <w:trHeight w:val="615"/>
        </w:trPr>
        <w:tc>
          <w:tcPr>
            <w:tcW w:w="8115" w:type="dxa"/>
            <w:gridSpan w:val="3"/>
            <w:tcBorders>
              <w:top w:val="nil"/>
              <w:left w:val="nil"/>
              <w:bottom w:val="nil"/>
              <w:right w:val="nil"/>
            </w:tcBorders>
            <w:shd w:val="clear" w:color="auto" w:fill="auto"/>
            <w:tcMar>
              <w:top w:w="0" w:type="dxa"/>
              <w:left w:w="0" w:type="dxa"/>
              <w:bottom w:w="0" w:type="dxa"/>
              <w:right w:w="0" w:type="dxa"/>
            </w:tcMar>
          </w:tcPr>
          <w:p w:rsidR="00EA799D" w:rsidRDefault="0058333D">
            <w:pPr>
              <w:widowControl w:val="0"/>
              <w:pBdr>
                <w:top w:val="nil"/>
                <w:left w:val="nil"/>
                <w:bottom w:val="nil"/>
                <w:right w:val="nil"/>
                <w:between w:val="nil"/>
              </w:pBdr>
              <w:rPr>
                <w:rFonts w:ascii="Verdana" w:eastAsia="Verdana" w:hAnsi="Verdana" w:cs="Verdana"/>
                <w:color w:val="333333"/>
                <w:sz w:val="21"/>
                <w:szCs w:val="21"/>
              </w:rPr>
            </w:pPr>
            <w:r>
              <w:pict>
                <v:rect id="_x0000_i1026" style="width:0;height:1.5pt" o:hralign="center" o:hrstd="t" o:hr="t" fillcolor="#a0a0a0" stroked="f"/>
              </w:pict>
            </w:r>
          </w:p>
        </w:tc>
      </w:tr>
      <w:tr w:rsidR="00EA799D">
        <w:trPr>
          <w:trHeight w:val="255"/>
        </w:trPr>
        <w:tc>
          <w:tcPr>
            <w:tcW w:w="5460" w:type="dxa"/>
            <w:tcBorders>
              <w:top w:val="nil"/>
              <w:left w:val="nil"/>
              <w:bottom w:val="nil"/>
              <w:right w:val="nil"/>
            </w:tcBorders>
            <w:shd w:val="clear" w:color="auto" w:fill="auto"/>
            <w:tcMar>
              <w:top w:w="0" w:type="dxa"/>
              <w:left w:w="0" w:type="dxa"/>
              <w:bottom w:w="0" w:type="dxa"/>
              <w:right w:w="0" w:type="dxa"/>
            </w:tcMar>
          </w:tcPr>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b/>
                <w:color w:val="000080"/>
                <w:sz w:val="18"/>
                <w:szCs w:val="18"/>
              </w:rPr>
              <w:t>MTOC Tournament</w:t>
            </w:r>
          </w:p>
        </w:tc>
        <w:tc>
          <w:tcPr>
            <w:tcW w:w="2550" w:type="dxa"/>
            <w:tcBorders>
              <w:top w:val="nil"/>
              <w:left w:val="nil"/>
              <w:bottom w:val="nil"/>
              <w:right w:val="nil"/>
            </w:tcBorders>
            <w:shd w:val="clear" w:color="auto" w:fill="auto"/>
            <w:tcMar>
              <w:top w:w="0" w:type="dxa"/>
              <w:left w:w="0" w:type="dxa"/>
              <w:bottom w:w="0" w:type="dxa"/>
              <w:right w:w="0" w:type="dxa"/>
            </w:tcMar>
          </w:tcPr>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6/23/2023 - Fri</w:t>
            </w:r>
          </w:p>
        </w:tc>
        <w:tc>
          <w:tcPr>
            <w:tcW w:w="105" w:type="dxa"/>
            <w:tcBorders>
              <w:top w:val="nil"/>
              <w:left w:val="nil"/>
              <w:bottom w:val="nil"/>
              <w:right w:val="nil"/>
            </w:tcBorders>
            <w:shd w:val="clear" w:color="auto" w:fill="auto"/>
            <w:tcMar>
              <w:top w:w="0" w:type="dxa"/>
              <w:left w:w="0" w:type="dxa"/>
              <w:bottom w:w="0" w:type="dxa"/>
              <w:right w:w="0" w:type="dxa"/>
            </w:tcMar>
          </w:tcPr>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 xml:space="preserve"> </w:t>
            </w:r>
          </w:p>
        </w:tc>
      </w:tr>
      <w:tr w:rsidR="00EA799D">
        <w:trPr>
          <w:trHeight w:val="255"/>
        </w:trPr>
        <w:tc>
          <w:tcPr>
            <w:tcW w:w="8115" w:type="dxa"/>
            <w:gridSpan w:val="3"/>
            <w:tcBorders>
              <w:top w:val="nil"/>
              <w:left w:val="nil"/>
              <w:bottom w:val="nil"/>
              <w:right w:val="nil"/>
            </w:tcBorders>
            <w:shd w:val="clear" w:color="auto" w:fill="auto"/>
            <w:tcMar>
              <w:top w:w="0" w:type="dxa"/>
              <w:left w:w="0" w:type="dxa"/>
              <w:bottom w:w="0" w:type="dxa"/>
              <w:right w:w="0" w:type="dxa"/>
            </w:tcMar>
          </w:tcPr>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Grades 5/6 Divisions 1 &amp; 2</w:t>
            </w:r>
          </w:p>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 xml:space="preserve">Grades 7/8 Divisions 1 &amp; 2 </w:t>
            </w:r>
          </w:p>
          <w:p w:rsidR="00EA799D" w:rsidRDefault="0058333D">
            <w:pPr>
              <w:widowControl w:val="0"/>
              <w:pBdr>
                <w:top w:val="nil"/>
                <w:left w:val="nil"/>
                <w:bottom w:val="nil"/>
                <w:right w:val="nil"/>
                <w:between w:val="nil"/>
              </w:pBdr>
              <w:rPr>
                <w:rFonts w:ascii="Verdana" w:eastAsia="Verdana" w:hAnsi="Verdana" w:cs="Verdana"/>
                <w:color w:val="333333"/>
                <w:sz w:val="21"/>
                <w:szCs w:val="21"/>
              </w:rPr>
            </w:pPr>
            <w:proofErr w:type="spellStart"/>
            <w:r>
              <w:rPr>
                <w:rFonts w:ascii="Verdana" w:eastAsia="Verdana" w:hAnsi="Verdana" w:cs="Verdana"/>
                <w:color w:val="333333"/>
                <w:sz w:val="21"/>
                <w:szCs w:val="21"/>
              </w:rPr>
              <w:t>Progin</w:t>
            </w:r>
            <w:proofErr w:type="spellEnd"/>
            <w:r>
              <w:rPr>
                <w:rFonts w:ascii="Verdana" w:eastAsia="Verdana" w:hAnsi="Verdana" w:cs="Verdana"/>
                <w:color w:val="333333"/>
                <w:sz w:val="21"/>
                <w:szCs w:val="21"/>
              </w:rPr>
              <w:t xml:space="preserve"> Park, Lancaster</w:t>
            </w:r>
          </w:p>
          <w:p w:rsidR="00EA799D" w:rsidRDefault="00EA799D">
            <w:pPr>
              <w:widowControl w:val="0"/>
              <w:pBdr>
                <w:top w:val="nil"/>
                <w:left w:val="nil"/>
                <w:bottom w:val="nil"/>
                <w:right w:val="nil"/>
                <w:between w:val="nil"/>
              </w:pBdr>
              <w:rPr>
                <w:rFonts w:ascii="Verdana" w:eastAsia="Verdana" w:hAnsi="Verdana" w:cs="Verdana"/>
                <w:color w:val="333333"/>
                <w:sz w:val="21"/>
                <w:szCs w:val="21"/>
              </w:rPr>
            </w:pPr>
          </w:p>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MTOC Website:</w:t>
            </w:r>
          </w:p>
          <w:p w:rsidR="00EA799D" w:rsidRDefault="0058333D">
            <w:pPr>
              <w:widowControl w:val="0"/>
              <w:pBdr>
                <w:top w:val="nil"/>
                <w:left w:val="nil"/>
                <w:bottom w:val="nil"/>
                <w:right w:val="nil"/>
                <w:between w:val="nil"/>
              </w:pBdr>
              <w:rPr>
                <w:rFonts w:ascii="Verdana" w:eastAsia="Verdana" w:hAnsi="Verdana" w:cs="Verdana"/>
                <w:color w:val="333333"/>
                <w:sz w:val="21"/>
                <w:szCs w:val="21"/>
              </w:rPr>
            </w:pPr>
            <w:hyperlink r:id="rId4">
              <w:r>
                <w:rPr>
                  <w:rFonts w:ascii="Verdana" w:eastAsia="Verdana" w:hAnsi="Verdana" w:cs="Verdana"/>
                  <w:color w:val="1155CC"/>
                  <w:sz w:val="21"/>
                  <w:szCs w:val="21"/>
                  <w:u w:val="single"/>
                </w:rPr>
                <w:t>https://www.mayouthsoccer.org/tournaments/mtoc/</w:t>
              </w:r>
            </w:hyperlink>
          </w:p>
          <w:p w:rsidR="00EA799D" w:rsidRDefault="00EA799D">
            <w:pPr>
              <w:widowControl w:val="0"/>
              <w:pBdr>
                <w:top w:val="nil"/>
                <w:left w:val="nil"/>
                <w:bottom w:val="nil"/>
                <w:right w:val="nil"/>
                <w:between w:val="nil"/>
              </w:pBdr>
              <w:rPr>
                <w:rFonts w:ascii="Verdana" w:eastAsia="Verdana" w:hAnsi="Verdana" w:cs="Verdana"/>
                <w:color w:val="333333"/>
                <w:sz w:val="21"/>
                <w:szCs w:val="21"/>
              </w:rPr>
            </w:pPr>
          </w:p>
          <w:p w:rsidR="00EA799D" w:rsidRDefault="0058333D">
            <w:pPr>
              <w:widowControl w:val="0"/>
              <w:pBdr>
                <w:top w:val="nil"/>
                <w:left w:val="nil"/>
                <w:bottom w:val="nil"/>
                <w:right w:val="nil"/>
                <w:between w:val="nil"/>
              </w:pBdr>
              <w:rPr>
                <w:rFonts w:ascii="Verdana" w:eastAsia="Verdana" w:hAnsi="Verdana" w:cs="Verdana"/>
                <w:color w:val="333333"/>
                <w:sz w:val="21"/>
                <w:szCs w:val="21"/>
              </w:rPr>
            </w:pPr>
            <w:r>
              <w:rPr>
                <w:rFonts w:ascii="Verdana" w:eastAsia="Verdana" w:hAnsi="Verdana" w:cs="Verdana"/>
                <w:color w:val="333333"/>
                <w:sz w:val="21"/>
                <w:szCs w:val="21"/>
              </w:rPr>
              <w:t>MTOC Tournament Schedule:</w:t>
            </w:r>
          </w:p>
          <w:p w:rsidR="00EA799D" w:rsidRDefault="0058333D">
            <w:pPr>
              <w:widowControl w:val="0"/>
              <w:pBdr>
                <w:top w:val="nil"/>
                <w:left w:val="nil"/>
                <w:bottom w:val="nil"/>
                <w:right w:val="nil"/>
                <w:between w:val="nil"/>
              </w:pBdr>
              <w:rPr>
                <w:rFonts w:ascii="Verdana" w:eastAsia="Verdana" w:hAnsi="Verdana" w:cs="Verdana"/>
                <w:color w:val="333333"/>
                <w:sz w:val="21"/>
                <w:szCs w:val="21"/>
              </w:rPr>
            </w:pPr>
            <w:hyperlink r:id="rId5">
              <w:r>
                <w:rPr>
                  <w:rFonts w:ascii="Verdana" w:eastAsia="Verdana" w:hAnsi="Verdana" w:cs="Verdana"/>
                  <w:color w:val="1155CC"/>
                  <w:sz w:val="21"/>
                  <w:szCs w:val="21"/>
                  <w:u w:val="single"/>
                </w:rPr>
                <w:t>https://www.mayouthsoccer.org/assets/61/6/pdf_mtoc_schedule_2023.pdf</w:t>
              </w:r>
            </w:hyperlink>
          </w:p>
          <w:p w:rsidR="00EA799D" w:rsidRDefault="00EA799D">
            <w:pPr>
              <w:widowControl w:val="0"/>
              <w:pBdr>
                <w:top w:val="nil"/>
                <w:left w:val="nil"/>
                <w:bottom w:val="nil"/>
                <w:right w:val="nil"/>
                <w:between w:val="nil"/>
              </w:pBdr>
              <w:rPr>
                <w:rFonts w:ascii="Verdana" w:eastAsia="Verdana" w:hAnsi="Verdana" w:cs="Verdana"/>
                <w:color w:val="333333"/>
                <w:sz w:val="21"/>
                <w:szCs w:val="21"/>
              </w:rPr>
            </w:pPr>
          </w:p>
        </w:tc>
      </w:tr>
    </w:tbl>
    <w:p w:rsidR="00EA799D" w:rsidRDefault="00EA799D">
      <w:pPr>
        <w:rPr>
          <w:sz w:val="12"/>
          <w:szCs w:val="12"/>
        </w:rPr>
      </w:pPr>
    </w:p>
    <w:p w:rsidR="00EA799D" w:rsidRDefault="0058333D">
      <w:pPr>
        <w:rPr>
          <w:b/>
          <w:sz w:val="36"/>
          <w:szCs w:val="36"/>
        </w:rPr>
      </w:pPr>
      <w:r>
        <w:rPr>
          <w:b/>
          <w:sz w:val="36"/>
          <w:szCs w:val="36"/>
        </w:rPr>
        <w:t>How to Qualify:</w:t>
      </w:r>
    </w:p>
    <w:p w:rsidR="00EA799D" w:rsidRDefault="00EA799D">
      <w:pPr>
        <w:rPr>
          <w:b/>
          <w:sz w:val="24"/>
          <w:szCs w:val="24"/>
        </w:rPr>
      </w:pPr>
    </w:p>
    <w:p w:rsidR="00EA799D" w:rsidRDefault="0058333D">
      <w:pPr>
        <w:rPr>
          <w:sz w:val="24"/>
          <w:szCs w:val="24"/>
        </w:rPr>
      </w:pPr>
      <w:r>
        <w:rPr>
          <w:sz w:val="24"/>
          <w:szCs w:val="24"/>
        </w:rPr>
        <w:t xml:space="preserve">The brackets can be found on the BYSA website using the “League Standings” tab in the left toolbar. </w:t>
      </w:r>
    </w:p>
    <w:p w:rsidR="00EA799D" w:rsidRDefault="00EA799D"/>
    <w:p w:rsidR="00EA799D" w:rsidRDefault="0058333D">
      <w:proofErr w:type="spellStart"/>
      <w:r>
        <w:t>i</w:t>
      </w:r>
      <w:proofErr w:type="spellEnd"/>
      <w:r>
        <w:t xml:space="preserve">) A Division with a single bracket or section: top 4 finishers qualify for the postseason. </w:t>
      </w:r>
    </w:p>
    <w:p w:rsidR="00EA799D" w:rsidRDefault="0058333D">
      <w:r>
        <w:t>ii) A Division with 2 brackets: top 2 finishers in each brack</w:t>
      </w:r>
      <w:r>
        <w:t xml:space="preserve">et qualify for the postseason. </w:t>
      </w:r>
    </w:p>
    <w:p w:rsidR="00EA799D" w:rsidRDefault="0058333D">
      <w:r>
        <w:t>iii) A Division with 3 brackets: winner of each bracket qualify for the postseason. The 4th playoff spot will be determined by a playoff of the three 2nd place teams. Rankings for play in games to determine who plays in whic</w:t>
      </w:r>
      <w:r>
        <w:t>h games follow the standard tie breaking procedures – points, then head-to-head (which doesn't apply in these cases), least goals allowed, tie breaker game. Once determined, the 2nd place team with the most points will have a bye. The other two 2nd place t</w:t>
      </w:r>
      <w:r>
        <w:t>eams will play on the Monday following the last game of the season, weather permitting. The winner of that game will play the team with the bye on Wednesday of that week, weather permitting. Both of these dates are subject to change; your team must be avai</w:t>
      </w:r>
      <w:r>
        <w:t xml:space="preserve">lable every day of the week following the end of the season. </w:t>
      </w:r>
    </w:p>
    <w:p w:rsidR="00EA799D" w:rsidRDefault="0058333D">
      <w:r>
        <w:lastRenderedPageBreak/>
        <w:t>iv) A Division with 4 brackets: winner of each bracket qualifies for the postseason.</w:t>
      </w:r>
    </w:p>
    <w:p w:rsidR="00EA799D" w:rsidRDefault="00EA799D">
      <w:pPr>
        <w:rPr>
          <w:b/>
          <w:sz w:val="34"/>
          <w:szCs w:val="34"/>
        </w:rPr>
      </w:pPr>
    </w:p>
    <w:p w:rsidR="00EA799D" w:rsidRDefault="0058333D">
      <w:pPr>
        <w:rPr>
          <w:b/>
          <w:sz w:val="34"/>
          <w:szCs w:val="34"/>
        </w:rPr>
      </w:pPr>
      <w:r>
        <w:rPr>
          <w:b/>
          <w:sz w:val="34"/>
          <w:szCs w:val="34"/>
        </w:rPr>
        <w:t xml:space="preserve">Commissioner’s Cup Rules of Competition </w:t>
      </w:r>
    </w:p>
    <w:p w:rsidR="00EA799D" w:rsidRDefault="00EA799D">
      <w:pPr>
        <w:rPr>
          <w:b/>
          <w:sz w:val="26"/>
          <w:szCs w:val="26"/>
        </w:rPr>
      </w:pPr>
    </w:p>
    <w:p w:rsidR="00EA799D" w:rsidRDefault="0058333D">
      <w:pPr>
        <w:rPr>
          <w:b/>
        </w:rPr>
      </w:pPr>
      <w:r>
        <w:rPr>
          <w:b/>
        </w:rPr>
        <w:t xml:space="preserve">Commissioner’s Cup Tournament for Grade 56 and Grade 78 Divisions </w:t>
      </w:r>
      <w:r>
        <w:rPr>
          <w:b/>
        </w:rPr>
        <w:t xml:space="preserve">3, 4 and 5: </w:t>
      </w:r>
    </w:p>
    <w:p w:rsidR="00EA799D" w:rsidRDefault="0058333D">
      <w:r>
        <w:t>• The MYSL will hold an end of season tournament among the top finishers in Divisions 3, 4 &amp; 5.</w:t>
      </w:r>
    </w:p>
    <w:p w:rsidR="00EA799D" w:rsidRDefault="0058333D">
      <w:r>
        <w:t xml:space="preserve">• Additional teams may be included according to the eligibility rules established by the MYSL. </w:t>
      </w:r>
    </w:p>
    <w:p w:rsidR="00EA799D" w:rsidRDefault="0058333D">
      <w:r>
        <w:t xml:space="preserve">• Each team will play three games in a Round Robin format. </w:t>
      </w:r>
    </w:p>
    <w:p w:rsidR="00EA799D" w:rsidRDefault="0058333D">
      <w:r>
        <w:t xml:space="preserve">• Each team will be awarded 3 points for a win, 1 point for a tie. </w:t>
      </w:r>
    </w:p>
    <w:p w:rsidR="00EA799D" w:rsidRDefault="0058333D">
      <w:r>
        <w:t>• Grade 56 &amp; 78 Champion and Finalist (Runner Up) team players and coaches in the Commissioner’s Cup divisions will receive awar</w:t>
      </w:r>
      <w:r>
        <w:t xml:space="preserve">ds. </w:t>
      </w:r>
    </w:p>
    <w:p w:rsidR="00EA799D" w:rsidRDefault="0058333D">
      <w:r>
        <w:t xml:space="preserve">• Town Player Pass is not allowed for Commissioners’ Cup games. </w:t>
      </w:r>
    </w:p>
    <w:p w:rsidR="00EA799D" w:rsidRDefault="0058333D">
      <w:r>
        <w:t xml:space="preserve">• The Commissioner’s Cup Director will have the final say on any and all discrepancies that may occur. </w:t>
      </w:r>
    </w:p>
    <w:p w:rsidR="00EA799D" w:rsidRDefault="0058333D">
      <w:r>
        <w:t>• Protests will not be entertained</w:t>
      </w:r>
    </w:p>
    <w:p w:rsidR="00EA799D" w:rsidRDefault="00EA799D"/>
    <w:p w:rsidR="00EA799D" w:rsidRDefault="00EA799D">
      <w:pPr>
        <w:rPr>
          <w:b/>
        </w:rPr>
      </w:pPr>
    </w:p>
    <w:p w:rsidR="00EA799D" w:rsidRDefault="0058333D">
      <w:r>
        <w:rPr>
          <w:b/>
        </w:rPr>
        <w:t>Grade 78 Division 3, 4 &amp; 5 Match Rules</w:t>
      </w:r>
      <w:r>
        <w:t xml:space="preserve"> </w:t>
      </w:r>
    </w:p>
    <w:p w:rsidR="00EA799D" w:rsidRDefault="0058333D">
      <w:r>
        <w:t xml:space="preserve">• Halves are 25 minutes long with a 5-minute rest interval between halves. </w:t>
      </w:r>
    </w:p>
    <w:p w:rsidR="00EA799D" w:rsidRDefault="0058333D">
      <w:r>
        <w:t xml:space="preserve">• Games need to be started on time. Teams should be warmed up ready to begin when the game ahead of them ends. </w:t>
      </w:r>
    </w:p>
    <w:p w:rsidR="00EA799D" w:rsidRDefault="0058333D">
      <w:r>
        <w:t xml:space="preserve">• Ties stand in all matches. </w:t>
      </w:r>
    </w:p>
    <w:p w:rsidR="00EA799D" w:rsidRDefault="0058333D">
      <w:r>
        <w:t>• All games are played with running ti</w:t>
      </w:r>
      <w:r>
        <w:t xml:space="preserve">me. </w:t>
      </w:r>
    </w:p>
    <w:p w:rsidR="00EA799D" w:rsidRDefault="0058333D">
      <w:r>
        <w:t xml:space="preserve">• Unlimited substitutions on throw-ins for both teams if the team in possession substitutes first, on goal kicks, and after a goal. </w:t>
      </w:r>
    </w:p>
    <w:p w:rsidR="00EA799D" w:rsidRDefault="0058333D">
      <w:r>
        <w:t>• An injured player must be replaced if the referee stops play due solely to the occurrence of serious injury or if th</w:t>
      </w:r>
      <w:r>
        <w:t xml:space="preserve">e referee signals for the coach or medical personnel to enter the field to attend to the injury. The opposing team may have an equal substitution. Goalkeepers are exempt from this requirement. </w:t>
      </w:r>
    </w:p>
    <w:p w:rsidR="00EA799D" w:rsidRDefault="0058333D">
      <w:r>
        <w:t>• A player issued a yellow card MAY be substituted at the opti</w:t>
      </w:r>
      <w:r>
        <w:t xml:space="preserve">on of the coach. </w:t>
      </w:r>
    </w:p>
    <w:p w:rsidR="00EA799D" w:rsidRDefault="0058333D">
      <w:r>
        <w:t xml:space="preserve">• Sent-off players or dismissed team officials must leave the playing area and may not remain with their team. </w:t>
      </w:r>
    </w:p>
    <w:p w:rsidR="00EA799D" w:rsidRDefault="0058333D">
      <w:r>
        <w:t xml:space="preserve">• A player sent-off for serious foul play or violent conduct will be disqualified for the remainder of the tournament. </w:t>
      </w:r>
    </w:p>
    <w:p w:rsidR="00EA799D" w:rsidRDefault="0058333D">
      <w:r>
        <w:t xml:space="preserve">• Any </w:t>
      </w:r>
      <w:r>
        <w:t xml:space="preserve">coach who is dismissed from any match is disqualified for the remainder of Tournament. </w:t>
      </w:r>
    </w:p>
    <w:p w:rsidR="00EA799D" w:rsidRDefault="0058333D">
      <w:r>
        <w:t>• FIFA Laws of the Game and MYSL 11v11 playing rules are in force for anything else not mentioned above. 10 Grade 56 Division 3, 4 &amp; 5 9v9 Match Rules • All of the abov</w:t>
      </w:r>
      <w:r>
        <w:t xml:space="preserve">e Grade 78 rules apply. </w:t>
      </w:r>
    </w:p>
    <w:p w:rsidR="00EA799D" w:rsidRDefault="00EA799D"/>
    <w:p w:rsidR="00EA799D" w:rsidRDefault="0058333D">
      <w:pPr>
        <w:rPr>
          <w:b/>
        </w:rPr>
      </w:pPr>
      <w:r>
        <w:rPr>
          <w:b/>
        </w:rPr>
        <w:t xml:space="preserve">Grade 56 Division 3, 4 &amp; 5 9v9 Match Rules </w:t>
      </w:r>
    </w:p>
    <w:p w:rsidR="00EA799D" w:rsidRDefault="0058333D">
      <w:r>
        <w:t xml:space="preserve">• All of the above Grade 78 rules apply. </w:t>
      </w:r>
    </w:p>
    <w:p w:rsidR="00EA799D" w:rsidRDefault="0058333D">
      <w:r>
        <w:t xml:space="preserve">• MYSL Grade 56 Playing Rules. </w:t>
      </w:r>
    </w:p>
    <w:p w:rsidR="00EA799D" w:rsidRDefault="00EA799D"/>
    <w:p w:rsidR="00EA799D" w:rsidRDefault="00EA799D"/>
    <w:p w:rsidR="00EA799D" w:rsidRDefault="00EA799D"/>
    <w:p w:rsidR="00EA799D" w:rsidRDefault="00EA799D"/>
    <w:p w:rsidR="00EA799D" w:rsidRDefault="0058333D">
      <w:r>
        <w:rPr>
          <w:b/>
        </w:rPr>
        <w:t>Commissioner’s Cup Tie Breaker Rules: In determining final standings of Commissioner’s Cup when teams are ti</w:t>
      </w:r>
      <w:r>
        <w:rPr>
          <w:b/>
        </w:rPr>
        <w:t>ed in points following the conclusion of their games, the following tie breakers rules will be used to determine the champion, in the following order:</w:t>
      </w:r>
      <w:r>
        <w:t xml:space="preserve"> </w:t>
      </w:r>
    </w:p>
    <w:p w:rsidR="00EA799D" w:rsidRDefault="0058333D">
      <w:proofErr w:type="spellStart"/>
      <w:r>
        <w:t>i</w:t>
      </w:r>
      <w:proofErr w:type="spellEnd"/>
      <w:r>
        <w:t xml:space="preserve">.) Head to head competition </w:t>
      </w:r>
    </w:p>
    <w:p w:rsidR="00EA799D" w:rsidRDefault="0058333D">
      <w:r>
        <w:t xml:space="preserve">ii.) Least goals allowed in all tournament games </w:t>
      </w:r>
    </w:p>
    <w:p w:rsidR="00EA799D" w:rsidRDefault="0058333D">
      <w:r>
        <w:t>iii.) Goal differential,</w:t>
      </w:r>
      <w:r>
        <w:t xml:space="preserve"> maximum of 3 goals per game </w:t>
      </w:r>
    </w:p>
    <w:p w:rsidR="00EA799D" w:rsidRDefault="0058333D">
      <w:r>
        <w:t>iv.) If more than two teams are tied, the tie breaker rules will be used to determine a clear winner or eliminate one or more teams. If more than one team remains, the tie breaker rules will be applied again, starting from the</w:t>
      </w:r>
      <w:r>
        <w:t xml:space="preserve"> top with the remaining teams to determine the clear winner. </w:t>
      </w:r>
    </w:p>
    <w:p w:rsidR="00EA799D" w:rsidRDefault="0058333D">
      <w:r>
        <w:t>v.) If teams are tied at the end of all the tie breaker rules, they will be declared tied for that position in the standings.</w:t>
      </w:r>
    </w:p>
    <w:p w:rsidR="00EA799D" w:rsidRDefault="00EA799D"/>
    <w:p w:rsidR="00EA799D" w:rsidRDefault="00EA799D"/>
    <w:p w:rsidR="00EA799D" w:rsidRDefault="0058333D">
      <w:pPr>
        <w:rPr>
          <w:b/>
          <w:sz w:val="36"/>
          <w:szCs w:val="36"/>
        </w:rPr>
      </w:pPr>
      <w:r>
        <w:rPr>
          <w:b/>
          <w:sz w:val="36"/>
          <w:szCs w:val="36"/>
        </w:rPr>
        <w:t>MTOC Qualifier Rules of Competition:</w:t>
      </w:r>
    </w:p>
    <w:p w:rsidR="00EA799D" w:rsidRDefault="00EA799D">
      <w:pPr>
        <w:rPr>
          <w:b/>
        </w:rPr>
      </w:pPr>
    </w:p>
    <w:p w:rsidR="00EA799D" w:rsidRDefault="0058333D">
      <w:pPr>
        <w:rPr>
          <w:b/>
        </w:rPr>
      </w:pPr>
      <w:r>
        <w:rPr>
          <w:b/>
        </w:rPr>
        <w:t xml:space="preserve">MYSL 11v11 Playing Rules are in effect. </w:t>
      </w:r>
    </w:p>
    <w:p w:rsidR="00EA799D" w:rsidRDefault="0058333D">
      <w:r>
        <w:t xml:space="preserve">• Halves are 45 minutes long with a 5-minute rest interval between halves. </w:t>
      </w:r>
    </w:p>
    <w:p w:rsidR="00EA799D" w:rsidRDefault="0058333D">
      <w:r>
        <w:t xml:space="preserve">• Games need to be started on time. Teams should be warmed up ready to begin at the designated time. </w:t>
      </w:r>
    </w:p>
    <w:p w:rsidR="00EA799D" w:rsidRDefault="0058333D">
      <w:r>
        <w:t>• A winner must be determined. Theref</w:t>
      </w:r>
      <w:r>
        <w:t>ore, overtime, 15 min halves, and kicks from the penalty spot, if necessary, will be used. If overtime is needed, both halves will be played to completion. If the score is still tied, then teams will proceed immediately to kicks from the penalty mark in ac</w:t>
      </w:r>
      <w:r>
        <w:t>cordance with FIFA rules. All matches unfinished due to any cause shall be replayed if neither team is at fault. However, if play is stopped at any time due to one of the teams being adjudged to be at fault, it shall be at the discretion of the Cup Directo</w:t>
      </w:r>
      <w:r>
        <w:t xml:space="preserve">r whether the game is to be replayed or declared a forfeit. </w:t>
      </w:r>
    </w:p>
    <w:p w:rsidR="00EA799D" w:rsidRDefault="0058333D">
      <w:r>
        <w:t xml:space="preserve">• Sent-off players or dismissed team officials must leave the playing area and may not remain with their team. </w:t>
      </w:r>
    </w:p>
    <w:p w:rsidR="00EA799D" w:rsidRDefault="00EA799D"/>
    <w:p w:rsidR="00EA799D" w:rsidRDefault="0058333D">
      <w:pPr>
        <w:rPr>
          <w:b/>
        </w:rPr>
      </w:pPr>
      <w:r>
        <w:rPr>
          <w:b/>
        </w:rPr>
        <w:t xml:space="preserve">Grade 78 Division 1 &amp; 2 Match Rules </w:t>
      </w:r>
    </w:p>
    <w:p w:rsidR="00EA799D" w:rsidRDefault="0058333D">
      <w:r>
        <w:t xml:space="preserve">• All of the above U18/19 rules apply. </w:t>
      </w:r>
    </w:p>
    <w:p w:rsidR="00EA799D" w:rsidRDefault="0058333D">
      <w:r>
        <w:t>• Hal</w:t>
      </w:r>
      <w:r>
        <w:t xml:space="preserve">ves are 35 minutes long with a 5-minute rest interval between halves. </w:t>
      </w:r>
    </w:p>
    <w:p w:rsidR="00EA799D" w:rsidRDefault="0058333D">
      <w:r>
        <w:t xml:space="preserve">• Overtime of two 10 min halves followed by kick from the penalty spot if needed. </w:t>
      </w:r>
    </w:p>
    <w:p w:rsidR="00EA799D" w:rsidRDefault="00EA799D"/>
    <w:p w:rsidR="00EA799D" w:rsidRDefault="0058333D">
      <w:pPr>
        <w:rPr>
          <w:b/>
        </w:rPr>
      </w:pPr>
      <w:r>
        <w:rPr>
          <w:b/>
        </w:rPr>
        <w:t xml:space="preserve">Grade 56 Division 1&amp; 2 9v9 Match Rules </w:t>
      </w:r>
    </w:p>
    <w:p w:rsidR="00EA799D" w:rsidRDefault="0058333D">
      <w:r>
        <w:t xml:space="preserve">• All of the above U18/19 rules apply. </w:t>
      </w:r>
    </w:p>
    <w:p w:rsidR="00EA799D" w:rsidRDefault="0058333D">
      <w:r>
        <w:t xml:space="preserve">• Halves are 30 minutes long with a 5-minute rest interval between halves. </w:t>
      </w:r>
    </w:p>
    <w:p w:rsidR="00EA799D" w:rsidRDefault="0058333D">
      <w:r>
        <w:t>• Overtime of two 10 min halves followed by kick from the penalty spot if needed</w:t>
      </w:r>
    </w:p>
    <w:p w:rsidR="00EA799D" w:rsidRDefault="00EA799D">
      <w:pPr>
        <w:rPr>
          <w:b/>
          <w:sz w:val="34"/>
          <w:szCs w:val="34"/>
        </w:rPr>
      </w:pPr>
    </w:p>
    <w:sectPr w:rsidR="00EA79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99D"/>
    <w:rsid w:val="0058333D"/>
    <w:rsid w:val="007F2AE6"/>
    <w:rsid w:val="00EA7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A0CADA-EF27-4266-85F5-476BBC82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youthsoccer.org/assets/61/6/pdf_mtoc_schedule_2023.pdf" TargetMode="External"/><Relationship Id="rId4" Type="http://schemas.openxmlformats.org/officeDocument/2006/relationships/hyperlink" Target="https://www.mayouthsoccer.org/tournaments/m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Bedford Public Schools</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Kosinski</dc:creator>
  <cp:lastModifiedBy>Tara Kosinski</cp:lastModifiedBy>
  <cp:revision>2</cp:revision>
  <dcterms:created xsi:type="dcterms:W3CDTF">2023-06-05T03:02:00Z</dcterms:created>
  <dcterms:modified xsi:type="dcterms:W3CDTF">2023-06-05T03:02:00Z</dcterms:modified>
</cp:coreProperties>
</file>